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47F3" w14:textId="01236299" w:rsidR="00810EAB" w:rsidRDefault="00810EAB" w:rsidP="00810EAB">
      <w:pPr>
        <w:tabs>
          <w:tab w:val="left" w:pos="2895"/>
        </w:tabs>
        <w:ind w:left="10" w:right="6" w:hanging="10"/>
        <w:jc w:val="center"/>
        <w:rPr>
          <w:rFonts w:ascii="Arial" w:eastAsia="Times New Roman" w:hAnsi="Arial" w:cs="Arial"/>
          <w:b/>
          <w:bCs/>
          <w:color w:val="181717"/>
          <w:kern w:val="0"/>
          <w:sz w:val="28"/>
          <w:szCs w:val="28"/>
          <w:u w:val="single"/>
          <w:lang w:eastAsia="en-GB"/>
          <w14:ligatures w14:val="none"/>
        </w:rPr>
      </w:pPr>
      <w:bookmarkStart w:id="0" w:name="_GoBack"/>
      <w:bookmarkEnd w:id="0"/>
      <w:r w:rsidRPr="00810EAB">
        <w:rPr>
          <w:rFonts w:ascii="Arial" w:eastAsia="Times New Roman" w:hAnsi="Arial" w:cs="Arial"/>
          <w:b/>
          <w:bCs/>
          <w:color w:val="181717"/>
          <w:kern w:val="0"/>
          <w:sz w:val="28"/>
          <w:szCs w:val="28"/>
          <w:u w:val="single"/>
          <w:lang w:eastAsia="en-GB"/>
          <w14:ligatures w14:val="none"/>
        </w:rPr>
        <w:t>FARRIER COMPETITION</w:t>
      </w:r>
    </w:p>
    <w:p w14:paraId="081EBF59" w14:textId="77777777" w:rsidR="00810EAB" w:rsidRPr="00810EAB" w:rsidRDefault="00810EAB" w:rsidP="00810EAB">
      <w:pPr>
        <w:tabs>
          <w:tab w:val="left" w:pos="2895"/>
        </w:tabs>
        <w:ind w:left="10" w:right="6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</w:p>
    <w:p w14:paraId="51E478B9" w14:textId="77777777" w:rsidR="00810EAB" w:rsidRPr="00810EAB" w:rsidRDefault="00810EAB" w:rsidP="00810EAB">
      <w:pPr>
        <w:spacing w:after="4" w:line="214" w:lineRule="atLeast"/>
        <w:ind w:left="211" w:right="206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16</w:t>
      </w:r>
      <w:r w:rsidRPr="00810EAB">
        <w:rPr>
          <w:rFonts w:ascii="Arial" w:eastAsia="Times New Roman" w:hAnsi="Arial" w:cs="Arial"/>
          <w:b/>
          <w:bCs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th</w:t>
      </w: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 July @10am, classes 1 - 3</w:t>
      </w:r>
    </w:p>
    <w:p w14:paraId="44F844E5" w14:textId="18ECAC07" w:rsidR="00810EAB" w:rsidRPr="00810EAB" w:rsidRDefault="00810EAB" w:rsidP="00810EAB">
      <w:pPr>
        <w:spacing w:after="4" w:line="214" w:lineRule="atLeast"/>
        <w:ind w:left="211" w:right="206" w:hanging="10"/>
        <w:jc w:val="center"/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17</w:t>
      </w:r>
      <w:r w:rsidRPr="00810EAB">
        <w:rPr>
          <w:rFonts w:ascii="Arial" w:eastAsia="Times New Roman" w:hAnsi="Arial" w:cs="Arial"/>
          <w:b/>
          <w:bCs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th</w:t>
      </w: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 July @10am classes 4 – 6</w:t>
      </w:r>
    </w:p>
    <w:p w14:paraId="744D84D2" w14:textId="77777777" w:rsidR="00810EAB" w:rsidRPr="00810EAB" w:rsidRDefault="00810EAB" w:rsidP="00810EAB">
      <w:pPr>
        <w:spacing w:after="4" w:line="214" w:lineRule="atLeast"/>
        <w:ind w:left="211" w:right="206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</w:p>
    <w:p w14:paraId="0377F06B" w14:textId="77777777" w:rsidR="00810EAB" w:rsidRPr="00810EAB" w:rsidRDefault="00810EAB" w:rsidP="00810EAB">
      <w:pPr>
        <w:spacing w:after="3"/>
        <w:ind w:left="10" w:right="6" w:hanging="10"/>
        <w:jc w:val="center"/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Entry Fees, Classes 1,4,5 £25 Classes 2,3 £15 Class 6 £20</w:t>
      </w:r>
    </w:p>
    <w:p w14:paraId="7FBDE211" w14:textId="77777777" w:rsidR="00810EAB" w:rsidRPr="00810EAB" w:rsidRDefault="00810EAB" w:rsidP="00810EAB">
      <w:pPr>
        <w:spacing w:after="4" w:line="214" w:lineRule="atLeast"/>
        <w:ind w:right="206"/>
        <w:jc w:val="center"/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</w:pPr>
    </w:p>
    <w:p w14:paraId="2B4EE993" w14:textId="207691A3" w:rsidR="00810EAB" w:rsidRPr="00810EAB" w:rsidRDefault="00810EAB" w:rsidP="00810EAB">
      <w:pPr>
        <w:spacing w:after="4" w:line="214" w:lineRule="atLeast"/>
        <w:ind w:right="206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Farrier Steward: Jodie Walton 1 Bentley Hall, Bury BL8 3</w:t>
      </w:r>
      <w:proofErr w:type="gramStart"/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PH  Tel</w:t>
      </w:r>
      <w:proofErr w:type="gramEnd"/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: 07376 804811</w:t>
      </w:r>
    </w:p>
    <w:p w14:paraId="0D6388CB" w14:textId="77777777" w:rsidR="00810EAB" w:rsidRPr="00810EAB" w:rsidRDefault="00810EAB" w:rsidP="00810EAB">
      <w:pPr>
        <w:ind w:right="5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Email: </w:t>
      </w:r>
      <w:hyperlink r:id="rId4" w:history="1">
        <w:r w:rsidRPr="00810EAB">
          <w:rPr>
            <w:rFonts w:ascii="Arial" w:eastAsia="Times New Roman" w:hAnsi="Arial" w:cs="Arial"/>
            <w:color w:val="0078D7"/>
            <w:kern w:val="0"/>
            <w:sz w:val="21"/>
            <w:szCs w:val="21"/>
            <w:u w:val="single"/>
            <w:lang w:eastAsia="en-GB"/>
            <w14:ligatures w14:val="none"/>
          </w:rPr>
          <w:t>Jodie-walton@live.co.uk</w:t>
        </w:r>
      </w:hyperlink>
    </w:p>
    <w:p w14:paraId="3E8385CC" w14:textId="77777777" w:rsidR="00810EAB" w:rsidRPr="00810EAB" w:rsidRDefault="00810EAB" w:rsidP="00810EAB">
      <w:pPr>
        <w:spacing w:after="3"/>
        <w:ind w:left="10" w:right="5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b/>
          <w:bCs/>
          <w:color w:val="181717"/>
          <w:kern w:val="0"/>
          <w:sz w:val="21"/>
          <w:szCs w:val="21"/>
          <w:lang w:eastAsia="en-GB"/>
          <w14:ligatures w14:val="none"/>
        </w:rPr>
        <w:t>Judge: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Mr Mark Barnard AWCF</w:t>
      </w:r>
    </w:p>
    <w:p w14:paraId="7F592A48" w14:textId="77777777" w:rsidR="00810EAB" w:rsidRPr="00810EAB" w:rsidRDefault="00810EAB" w:rsidP="00810EAB">
      <w:pPr>
        <w:spacing w:after="3"/>
        <w:ind w:left="10" w:right="5" w:hanging="10"/>
        <w:jc w:val="center"/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</w:pPr>
    </w:p>
    <w:p w14:paraId="56B0C9D6" w14:textId="2E8D5741" w:rsidR="00810EAB" w:rsidRPr="00810EAB" w:rsidRDefault="00810EAB" w:rsidP="00810EAB">
      <w:pPr>
        <w:spacing w:after="3"/>
        <w:ind w:left="10" w:right="5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Prize Money classes 1-5 1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st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£20, 2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nd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£15, 3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rd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£10, 4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th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£8. Prize money Class 6 £20</w:t>
      </w:r>
    </w:p>
    <w:p w14:paraId="573BF1B4" w14:textId="77777777" w:rsidR="00810EAB" w:rsidRPr="00810EAB" w:rsidRDefault="00810EAB" w:rsidP="00810EAB">
      <w:pPr>
        <w:spacing w:after="3"/>
        <w:ind w:left="10" w:right="6" w:hanging="10"/>
        <w:jc w:val="center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Kindly sponsored by J. Ford, </w:t>
      </w:r>
      <w:proofErr w:type="spellStart"/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Strolmsholme</w:t>
      </w:r>
      <w:proofErr w:type="spellEnd"/>
    </w:p>
    <w:p w14:paraId="38D4C57F" w14:textId="77777777" w:rsidR="00810EAB" w:rsidRDefault="00810EAB" w:rsidP="00810EAB">
      <w:pPr>
        <w:spacing w:after="3" w:line="212" w:lineRule="atLeast"/>
        <w:ind w:left="587" w:right="16" w:hanging="581"/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</w:p>
    <w:p w14:paraId="51C0E131" w14:textId="77777777" w:rsidR="00810EAB" w:rsidRDefault="00810EAB" w:rsidP="00810EAB">
      <w:pPr>
        <w:spacing w:after="3" w:line="212" w:lineRule="atLeast"/>
        <w:ind w:left="587" w:right="16" w:hanging="581"/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</w:pPr>
    </w:p>
    <w:p w14:paraId="31B473DD" w14:textId="1B16B8EB" w:rsidR="00810EAB" w:rsidRPr="00810EAB" w:rsidRDefault="00810EAB" w:rsidP="00810EAB">
      <w:pPr>
        <w:spacing w:after="3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1.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OPEN SHOE MAKING</w:t>
      </w:r>
    </w:p>
    <w:p w14:paraId="72CDA738" w14:textId="3D3BFDC0" w:rsidR="00810EAB" w:rsidRPr="00810EAB" w:rsidRDefault="00810EAB" w:rsidP="00810EAB">
      <w:pPr>
        <w:spacing w:after="3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2.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1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ST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AND 2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ND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YEAR APPRENTICE</w:t>
      </w:r>
    </w:p>
    <w:p w14:paraId="5695098D" w14:textId="1AD1232E" w:rsidR="00810EAB" w:rsidRPr="00810EAB" w:rsidRDefault="00810EAB" w:rsidP="00810EAB">
      <w:pPr>
        <w:spacing w:after="26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 xml:space="preserve">3.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3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RD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AND 4</w:t>
      </w:r>
      <w:r w:rsidRPr="00810EAB">
        <w:rPr>
          <w:rFonts w:ascii="Arial" w:eastAsia="Times New Roman" w:hAnsi="Arial" w:cs="Arial"/>
          <w:color w:val="181717"/>
          <w:kern w:val="0"/>
          <w:sz w:val="18"/>
          <w:szCs w:val="18"/>
          <w:vertAlign w:val="superscript"/>
          <w:lang w:eastAsia="en-GB"/>
          <w14:ligatures w14:val="none"/>
        </w:rPr>
        <w:t>TH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 YEAR APPRENTICE</w:t>
      </w:r>
    </w:p>
    <w:p w14:paraId="2E9C49F4" w14:textId="3DA7C611" w:rsidR="00810EAB" w:rsidRPr="00810EAB" w:rsidRDefault="00810EAB" w:rsidP="00810EAB">
      <w:pPr>
        <w:spacing w:after="3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4.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 xml:space="preserve"> SPEED</w:t>
      </w:r>
    </w:p>
    <w:p w14:paraId="3CCDE66A" w14:textId="53F2B199" w:rsidR="00810EAB" w:rsidRPr="00810EAB" w:rsidRDefault="00810EAB" w:rsidP="00810EAB">
      <w:pPr>
        <w:spacing w:after="3" w:line="212" w:lineRule="atLeast"/>
        <w:ind w:left="587" w:right="16" w:hanging="581"/>
        <w:rPr>
          <w:rFonts w:ascii="Times New Roman" w:eastAsia="Times New Roman" w:hAnsi="Times New Roman" w:cs="Times New Roman"/>
          <w:color w:val="181717"/>
          <w:kern w:val="0"/>
          <w:sz w:val="18"/>
          <w:szCs w:val="18"/>
          <w:bdr w:val="none" w:sz="0" w:space="0" w:color="auto" w:frame="1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5.</w:t>
      </w:r>
      <w:r w:rsidRPr="00810EAB">
        <w:rPr>
          <w:rFonts w:ascii="Times New Roman" w:eastAsia="Times New Roman" w:hAnsi="Times New Roman" w:cs="Times New Roman"/>
          <w:color w:val="181717"/>
          <w:kern w:val="0"/>
          <w:sz w:val="18"/>
          <w:szCs w:val="18"/>
          <w:bdr w:val="none" w:sz="0" w:space="0" w:color="auto" w:frame="1"/>
          <w:lang w:eastAsia="en-GB"/>
          <w14:ligatures w14:val="none"/>
        </w:rPr>
        <w:t xml:space="preserve"> 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THERAPEUTIC</w:t>
      </w:r>
    </w:p>
    <w:p w14:paraId="420D4301" w14:textId="0A00D5E1" w:rsidR="00810EAB" w:rsidRPr="00810EAB" w:rsidRDefault="00810EAB" w:rsidP="00810EAB">
      <w:pPr>
        <w:spacing w:after="259" w:line="212" w:lineRule="atLeast"/>
        <w:ind w:left="587" w:right="16" w:hanging="581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bdr w:val="none" w:sz="0" w:space="0" w:color="auto" w:frame="1"/>
          <w:lang w:eastAsia="en-GB"/>
          <w14:ligatures w14:val="none"/>
        </w:rPr>
        <w:t>6</w:t>
      </w:r>
      <w:r w:rsidRPr="00810EAB">
        <w:rPr>
          <w:rFonts w:ascii="Arial" w:eastAsia="Times New Roman" w:hAnsi="Arial" w:cs="Arial"/>
          <w:color w:val="181717"/>
          <w:kern w:val="0"/>
          <w:sz w:val="21"/>
          <w:szCs w:val="21"/>
          <w:lang w:eastAsia="en-GB"/>
          <w14:ligatures w14:val="none"/>
        </w:rPr>
        <w:t>. EAGLE EYE</w:t>
      </w:r>
    </w:p>
    <w:p w14:paraId="39517220" w14:textId="77777777" w:rsidR="00C14D61" w:rsidRPr="00810EAB" w:rsidRDefault="00C14D61" w:rsidP="00810EAB">
      <w:pPr>
        <w:jc w:val="center"/>
        <w:rPr>
          <w:sz w:val="36"/>
          <w:szCs w:val="36"/>
        </w:rPr>
      </w:pPr>
    </w:p>
    <w:sectPr w:rsidR="00C14D61" w:rsidRPr="00810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AB"/>
    <w:rsid w:val="00576CC5"/>
    <w:rsid w:val="00713866"/>
    <w:rsid w:val="007F1215"/>
    <w:rsid w:val="00810EAB"/>
    <w:rsid w:val="00B43F4D"/>
    <w:rsid w:val="00C14D61"/>
    <w:rsid w:val="00C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BEA8"/>
  <w15:chartTrackingRefBased/>
  <w15:docId w15:val="{027995FA-196F-894B-B1B9-8FBAB000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10EAB"/>
  </w:style>
  <w:style w:type="character" w:styleId="Hyperlink">
    <w:name w:val="Hyperlink"/>
    <w:basedOn w:val="DefaultParagraphFont"/>
    <w:uiPriority w:val="99"/>
    <w:semiHidden/>
    <w:unhideWhenUsed/>
    <w:rsid w:val="00810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die-walton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Stuart</dc:creator>
  <cp:keywords/>
  <dc:description/>
  <cp:lastModifiedBy>Accounts</cp:lastModifiedBy>
  <cp:revision>2</cp:revision>
  <cp:lastPrinted>2024-05-31T09:20:00Z</cp:lastPrinted>
  <dcterms:created xsi:type="dcterms:W3CDTF">2024-05-31T09:34:00Z</dcterms:created>
  <dcterms:modified xsi:type="dcterms:W3CDTF">2024-05-31T09:34:00Z</dcterms:modified>
</cp:coreProperties>
</file>