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34701" w14:textId="4705D32A" w:rsidR="00E46EB4" w:rsidRPr="0078662C" w:rsidRDefault="0078662C" w:rsidP="0078662C">
      <w:pPr>
        <w:jc w:val="center"/>
        <w:rPr>
          <w:rFonts w:ascii="Georgia Pro Black" w:hAnsi="Georgia Pro Black"/>
          <w:sz w:val="36"/>
          <w:szCs w:val="36"/>
        </w:rPr>
      </w:pPr>
      <w:r w:rsidRPr="764C4DBB">
        <w:rPr>
          <w:rFonts w:ascii="Georgia Pro Black" w:hAnsi="Georgia Pro Black"/>
          <w:sz w:val="36"/>
          <w:szCs w:val="36"/>
        </w:rPr>
        <w:t>202</w:t>
      </w:r>
      <w:r w:rsidR="0ADDEA7B" w:rsidRPr="764C4DBB">
        <w:rPr>
          <w:rFonts w:ascii="Georgia Pro Black" w:hAnsi="Georgia Pro Black"/>
          <w:sz w:val="36"/>
          <w:szCs w:val="36"/>
        </w:rPr>
        <w:t>3</w:t>
      </w:r>
      <w:r w:rsidRPr="764C4DBB">
        <w:rPr>
          <w:rFonts w:ascii="Georgia Pro Black" w:hAnsi="Georgia Pro Black"/>
          <w:sz w:val="36"/>
          <w:szCs w:val="36"/>
        </w:rPr>
        <w:t xml:space="preserve"> Hereford School of Farriery</w:t>
      </w:r>
    </w:p>
    <w:p w14:paraId="74F10C2D" w14:textId="6C7AC445" w:rsidR="0078662C" w:rsidRPr="0078662C" w:rsidRDefault="0078662C" w:rsidP="0078662C">
      <w:pPr>
        <w:jc w:val="center"/>
        <w:rPr>
          <w:rFonts w:ascii="Georgia Pro Black" w:hAnsi="Georgia Pro Black"/>
          <w:sz w:val="36"/>
          <w:szCs w:val="36"/>
        </w:rPr>
      </w:pPr>
      <w:r w:rsidRPr="0078662C">
        <w:rPr>
          <w:rFonts w:ascii="Georgia Pro Black" w:hAnsi="Georgia Pro Black"/>
          <w:sz w:val="36"/>
          <w:szCs w:val="36"/>
        </w:rPr>
        <w:t>Master &amp; Apprentice Farriery Competition</w:t>
      </w:r>
    </w:p>
    <w:p w14:paraId="5ADC9A1F" w14:textId="2F24D22C" w:rsidR="0078662C" w:rsidRPr="0078662C" w:rsidRDefault="0078662C" w:rsidP="0078662C">
      <w:pPr>
        <w:jc w:val="center"/>
        <w:rPr>
          <w:rFonts w:ascii="Georgia Pro Black" w:hAnsi="Georgia Pro Black"/>
          <w:sz w:val="32"/>
          <w:szCs w:val="32"/>
        </w:rPr>
      </w:pPr>
      <w:r w:rsidRPr="764C4DBB">
        <w:rPr>
          <w:rFonts w:ascii="Georgia Pro Black" w:hAnsi="Georgia Pro Black"/>
          <w:sz w:val="32"/>
          <w:szCs w:val="32"/>
        </w:rPr>
        <w:t xml:space="preserve">Saturday </w:t>
      </w:r>
      <w:r w:rsidR="1B36E431" w:rsidRPr="764C4DBB">
        <w:rPr>
          <w:rFonts w:ascii="Georgia Pro Black" w:hAnsi="Georgia Pro Black"/>
          <w:sz w:val="32"/>
          <w:szCs w:val="32"/>
        </w:rPr>
        <w:t>4</w:t>
      </w:r>
      <w:r w:rsidRPr="764C4DBB">
        <w:rPr>
          <w:rFonts w:ascii="Georgia Pro Black" w:hAnsi="Georgia Pro Black"/>
          <w:sz w:val="32"/>
          <w:szCs w:val="32"/>
          <w:vertAlign w:val="superscript"/>
        </w:rPr>
        <w:t>th</w:t>
      </w:r>
      <w:r w:rsidRPr="764C4DBB">
        <w:rPr>
          <w:rFonts w:ascii="Georgia Pro Black" w:hAnsi="Georgia Pro Black"/>
          <w:sz w:val="32"/>
          <w:szCs w:val="32"/>
        </w:rPr>
        <w:t xml:space="preserve"> of March 202</w:t>
      </w:r>
      <w:r w:rsidR="3796D669" w:rsidRPr="764C4DBB">
        <w:rPr>
          <w:rFonts w:ascii="Georgia Pro Black" w:hAnsi="Georgia Pro Black"/>
          <w:sz w:val="32"/>
          <w:szCs w:val="32"/>
        </w:rPr>
        <w:t>3</w:t>
      </w:r>
    </w:p>
    <w:p w14:paraId="33B74EA9" w14:textId="3FDC5FFA" w:rsidR="0078662C" w:rsidRPr="0078662C" w:rsidRDefault="00EE4CA9" w:rsidP="0078662C">
      <w:pPr>
        <w:jc w:val="center"/>
        <w:rPr>
          <w:rFonts w:ascii="Georgia Pro Black" w:hAnsi="Georgia Pro Black"/>
        </w:rPr>
      </w:pPr>
      <w:r>
        <w:rPr>
          <w:noProof/>
        </w:rPr>
        <w:drawing>
          <wp:inline distT="0" distB="0" distL="0" distR="0" wp14:anchorId="442EB741" wp14:editId="2ADB930D">
            <wp:extent cx="1040130" cy="1037595"/>
            <wp:effectExtent l="38100" t="19050" r="45720" b="67310"/>
            <wp:docPr id="158" name="Farriery logo final.png" descr="Farriery 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Farriery logo final.png" descr="Farriery logo final.png"/>
                    <pic:cNvPicPr>
                      <a:picLocks noChangeAspect="1"/>
                    </pic:cNvPicPr>
                  </pic:nvPicPr>
                  <pic:blipFill>
                    <a:blip r:embed="rId8"/>
                    <a:srcRect l="4355" t="4080" r="3827"/>
                    <a:stretch>
                      <a:fillRect/>
                    </a:stretch>
                  </pic:blipFill>
                  <pic:spPr>
                    <a:xfrm>
                      <a:off x="0" y="0"/>
                      <a:ext cx="1058825" cy="1056244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19679" h="21600" extrusionOk="0">
                          <a:moveTo>
                            <a:pt x="9839" y="0"/>
                          </a:moveTo>
                          <a:cubicBezTo>
                            <a:pt x="7321" y="0"/>
                            <a:pt x="4803" y="1057"/>
                            <a:pt x="2882" y="3171"/>
                          </a:cubicBezTo>
                          <a:cubicBezTo>
                            <a:pt x="-961" y="7399"/>
                            <a:pt x="-961" y="14253"/>
                            <a:pt x="2882" y="18481"/>
                          </a:cubicBezTo>
                          <a:cubicBezTo>
                            <a:pt x="4557" y="20325"/>
                            <a:pt x="6686" y="21364"/>
                            <a:pt x="8873" y="21600"/>
                          </a:cubicBezTo>
                          <a:lnTo>
                            <a:pt x="10805" y="21600"/>
                          </a:lnTo>
                          <a:cubicBezTo>
                            <a:pt x="12992" y="21364"/>
                            <a:pt x="15121" y="20325"/>
                            <a:pt x="16796" y="18481"/>
                          </a:cubicBezTo>
                          <a:cubicBezTo>
                            <a:pt x="20639" y="14253"/>
                            <a:pt x="20639" y="7399"/>
                            <a:pt x="16796" y="3171"/>
                          </a:cubicBezTo>
                          <a:cubicBezTo>
                            <a:pt x="14875" y="1057"/>
                            <a:pt x="12358" y="0"/>
                            <a:pt x="9839" y="0"/>
                          </a:cubicBezTo>
                          <a:close/>
                        </a:path>
                      </a:pathLst>
                    </a:custGeom>
                    <a:ln w="12700">
                      <a:miter lim="400000"/>
                    </a:ln>
                    <a:effectLst>
                      <a:outerShdw blurRad="38100" dist="25400" dir="5400000" rotWithShape="0">
                        <a:srgbClr val="00000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0199507" w14:textId="5AFE4D80" w:rsidR="0078662C" w:rsidRPr="0078662C" w:rsidRDefault="0078662C" w:rsidP="0078662C">
      <w:pPr>
        <w:jc w:val="center"/>
        <w:rPr>
          <w:rFonts w:ascii="Georgia Pro Black" w:hAnsi="Georgia Pro Black"/>
          <w:sz w:val="24"/>
          <w:szCs w:val="24"/>
        </w:rPr>
      </w:pPr>
      <w:r w:rsidRPr="0078662C">
        <w:rPr>
          <w:rFonts w:ascii="Georgia Pro Black" w:hAnsi="Georgia Pro Black"/>
          <w:sz w:val="24"/>
          <w:szCs w:val="24"/>
        </w:rPr>
        <w:t>At</w:t>
      </w:r>
    </w:p>
    <w:p w14:paraId="362C6D3C" w14:textId="05DC1036" w:rsidR="0078662C" w:rsidRPr="0078662C" w:rsidRDefault="0078662C" w:rsidP="0078662C">
      <w:pPr>
        <w:jc w:val="center"/>
        <w:rPr>
          <w:rFonts w:ascii="Georgia Pro Black" w:hAnsi="Georgia Pro Black"/>
          <w:sz w:val="24"/>
          <w:szCs w:val="24"/>
        </w:rPr>
      </w:pPr>
      <w:r w:rsidRPr="0078662C">
        <w:rPr>
          <w:rFonts w:ascii="Georgia Pro Black" w:hAnsi="Georgia Pro Black"/>
          <w:sz w:val="24"/>
          <w:szCs w:val="24"/>
        </w:rPr>
        <w:t>The Hereford School of Farriery</w:t>
      </w:r>
    </w:p>
    <w:p w14:paraId="4BBA9178" w14:textId="0EEE3802" w:rsidR="0078662C" w:rsidRPr="0078662C" w:rsidRDefault="0078662C" w:rsidP="0078662C">
      <w:pPr>
        <w:jc w:val="center"/>
        <w:rPr>
          <w:rFonts w:ascii="Georgia Pro Black" w:hAnsi="Georgia Pro Black"/>
          <w:sz w:val="24"/>
          <w:szCs w:val="24"/>
        </w:rPr>
      </w:pPr>
      <w:r w:rsidRPr="0078662C">
        <w:rPr>
          <w:rFonts w:ascii="Georgia Pro Black" w:hAnsi="Georgia Pro Black"/>
          <w:sz w:val="24"/>
          <w:szCs w:val="24"/>
        </w:rPr>
        <w:t>Rural Crafts Centre</w:t>
      </w:r>
    </w:p>
    <w:p w14:paraId="679AFD52" w14:textId="1CC07C1F" w:rsidR="0078662C" w:rsidRPr="0078662C" w:rsidRDefault="0078662C" w:rsidP="0078662C">
      <w:pPr>
        <w:jc w:val="center"/>
        <w:rPr>
          <w:rFonts w:ascii="Georgia Pro Black" w:hAnsi="Georgia Pro Black"/>
          <w:sz w:val="24"/>
          <w:szCs w:val="24"/>
        </w:rPr>
      </w:pPr>
      <w:r w:rsidRPr="0078662C">
        <w:rPr>
          <w:rFonts w:ascii="Georgia Pro Black" w:hAnsi="Georgia Pro Black"/>
          <w:sz w:val="24"/>
          <w:szCs w:val="24"/>
        </w:rPr>
        <w:t>Holme Lacy</w:t>
      </w:r>
    </w:p>
    <w:p w14:paraId="30315F8C" w14:textId="6C36A980" w:rsidR="0078662C" w:rsidRDefault="0078662C" w:rsidP="0078662C">
      <w:pPr>
        <w:jc w:val="center"/>
        <w:rPr>
          <w:rFonts w:ascii="Georgia Pro Black" w:hAnsi="Georgia Pro Black"/>
          <w:sz w:val="24"/>
          <w:szCs w:val="24"/>
        </w:rPr>
      </w:pPr>
      <w:r w:rsidRPr="0078662C">
        <w:rPr>
          <w:rFonts w:ascii="Georgia Pro Black" w:hAnsi="Georgia Pro Black"/>
          <w:sz w:val="24"/>
          <w:szCs w:val="24"/>
        </w:rPr>
        <w:t>Hereford</w:t>
      </w:r>
    </w:p>
    <w:p w14:paraId="4A835A91" w14:textId="4582BEE9" w:rsidR="00B767F5" w:rsidRDefault="001E6431" w:rsidP="0078662C">
      <w:pPr>
        <w:rPr>
          <w:rFonts w:ascii="Constantia" w:hAnsi="Constantia"/>
          <w:sz w:val="24"/>
          <w:szCs w:val="24"/>
        </w:rPr>
      </w:pPr>
      <w:r w:rsidRPr="001E6431">
        <w:rPr>
          <w:rFonts w:ascii="Georgia Pro Black" w:hAnsi="Georgia Pro Black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47DB93" wp14:editId="49E6F7AB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2360930" cy="1404620"/>
                <wp:effectExtent l="0" t="0" r="1270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89525" w14:textId="6D9597FB" w:rsidR="001E6431" w:rsidRDefault="001E6431" w:rsidP="001E6431">
                            <w:pPr>
                              <w:jc w:val="center"/>
                            </w:pPr>
                            <w:r>
                              <w:t>Sponsored by</w:t>
                            </w:r>
                          </w:p>
                          <w:p w14:paraId="1EF4583E" w14:textId="7E4A93C4" w:rsidR="001E6431" w:rsidRDefault="001E64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45AC88" wp14:editId="33F02AF6">
                                  <wp:extent cx="2087880" cy="485775"/>
                                  <wp:effectExtent l="0" t="0" r="7620" b="9525"/>
                                  <wp:docPr id="1" name="Picture 1" descr="A picture containing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788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F47DB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1.6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YM/o&#10;/dsAAAAGAQAADwAAAAAAAAAAAAAAAABrBAAAZHJzL2Rvd25yZXYueG1sUEsFBgAAAAAEAAQA8wAA&#10;AHMFAAAAAA==&#10;">
                <v:textbox style="mso-fit-shape-to-text:t">
                  <w:txbxContent>
                    <w:p w14:paraId="6DC89525" w14:textId="6D9597FB" w:rsidR="001E6431" w:rsidRDefault="001E6431" w:rsidP="001E6431">
                      <w:pPr>
                        <w:jc w:val="center"/>
                      </w:pPr>
                      <w:r>
                        <w:t>Sponsored by</w:t>
                      </w:r>
                    </w:p>
                    <w:p w14:paraId="1EF4583E" w14:textId="7E4A93C4" w:rsidR="001E6431" w:rsidRDefault="001E6431">
                      <w:r>
                        <w:rPr>
                          <w:noProof/>
                        </w:rPr>
                        <w:drawing>
                          <wp:inline distT="0" distB="0" distL="0" distR="0" wp14:anchorId="3E45AC88" wp14:editId="33F02AF6">
                            <wp:extent cx="2087880" cy="485775"/>
                            <wp:effectExtent l="0" t="0" r="7620" b="9525"/>
                            <wp:docPr id="1" name="Picture 1" descr="A picture containing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788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72ECA4" w14:textId="5CAD11C2" w:rsidR="0078662C" w:rsidRDefault="00B767F5" w:rsidP="0078662C">
      <w:pPr>
        <w:rPr>
          <w:rFonts w:ascii="Constantia" w:hAnsi="Constantia"/>
          <w:sz w:val="24"/>
          <w:szCs w:val="24"/>
        </w:rPr>
      </w:pPr>
      <w:r w:rsidRPr="764C4DBB">
        <w:rPr>
          <w:rFonts w:ascii="Constantia" w:hAnsi="Constantia"/>
          <w:sz w:val="24"/>
          <w:szCs w:val="24"/>
        </w:rPr>
        <w:t>Judge A</w:t>
      </w:r>
      <w:r w:rsidR="00467D46" w:rsidRPr="764C4DBB">
        <w:rPr>
          <w:rFonts w:ascii="Constantia" w:hAnsi="Constantia"/>
          <w:sz w:val="24"/>
          <w:szCs w:val="24"/>
        </w:rPr>
        <w:t xml:space="preserve"> </w:t>
      </w:r>
      <w:r w:rsidR="00430901" w:rsidRPr="764C4DBB">
        <w:rPr>
          <w:rFonts w:ascii="Constantia" w:hAnsi="Constantia"/>
          <w:sz w:val="24"/>
          <w:szCs w:val="24"/>
        </w:rPr>
        <w:t xml:space="preserve">Mr </w:t>
      </w:r>
      <w:r w:rsidR="0843E1AB" w:rsidRPr="764C4DBB">
        <w:rPr>
          <w:rFonts w:ascii="Constantia" w:hAnsi="Constantia"/>
          <w:sz w:val="24"/>
          <w:szCs w:val="24"/>
        </w:rPr>
        <w:t>M Watson</w:t>
      </w:r>
      <w:r w:rsidR="00431D5B" w:rsidRPr="764C4DBB">
        <w:rPr>
          <w:rFonts w:ascii="Constantia" w:hAnsi="Constantia"/>
          <w:sz w:val="24"/>
          <w:szCs w:val="24"/>
        </w:rPr>
        <w:t xml:space="preserve"> FWCF</w:t>
      </w:r>
    </w:p>
    <w:p w14:paraId="59CA15C7" w14:textId="7958A634" w:rsidR="00B767F5" w:rsidRDefault="00B767F5" w:rsidP="0078662C">
      <w:pPr>
        <w:rPr>
          <w:rFonts w:ascii="Constantia" w:hAnsi="Constantia"/>
          <w:sz w:val="24"/>
          <w:szCs w:val="24"/>
        </w:rPr>
      </w:pPr>
      <w:r w:rsidRPr="764C4DBB">
        <w:rPr>
          <w:rFonts w:ascii="Constantia" w:hAnsi="Constantia"/>
          <w:sz w:val="24"/>
          <w:szCs w:val="24"/>
        </w:rPr>
        <w:t>Judge B</w:t>
      </w:r>
      <w:r w:rsidR="00DD5157" w:rsidRPr="764C4DBB">
        <w:rPr>
          <w:rFonts w:ascii="Constantia" w:hAnsi="Constantia"/>
          <w:sz w:val="24"/>
          <w:szCs w:val="24"/>
        </w:rPr>
        <w:t xml:space="preserve"> Mr </w:t>
      </w:r>
      <w:r w:rsidR="1CE0384B" w:rsidRPr="764C4DBB">
        <w:rPr>
          <w:rFonts w:ascii="Constantia" w:hAnsi="Constantia"/>
          <w:sz w:val="24"/>
          <w:szCs w:val="24"/>
        </w:rPr>
        <w:t xml:space="preserve">W </w:t>
      </w:r>
      <w:proofErr w:type="spellStart"/>
      <w:r w:rsidR="1CE0384B" w:rsidRPr="764C4DBB">
        <w:rPr>
          <w:rFonts w:ascii="Constantia" w:hAnsi="Constantia"/>
          <w:sz w:val="24"/>
          <w:szCs w:val="24"/>
        </w:rPr>
        <w:t>Preece</w:t>
      </w:r>
      <w:proofErr w:type="spellEnd"/>
      <w:r w:rsidR="00DD5157" w:rsidRPr="764C4DBB">
        <w:rPr>
          <w:rFonts w:ascii="Constantia" w:hAnsi="Constantia"/>
          <w:sz w:val="24"/>
          <w:szCs w:val="24"/>
        </w:rPr>
        <w:t xml:space="preserve"> </w:t>
      </w:r>
      <w:r w:rsidR="000996C0" w:rsidRPr="764C4DBB">
        <w:rPr>
          <w:rFonts w:ascii="Constantia" w:hAnsi="Constantia"/>
          <w:sz w:val="24"/>
          <w:szCs w:val="24"/>
        </w:rPr>
        <w:t>F</w:t>
      </w:r>
      <w:r w:rsidR="00DD5157" w:rsidRPr="764C4DBB">
        <w:rPr>
          <w:rFonts w:ascii="Constantia" w:hAnsi="Constantia"/>
          <w:sz w:val="24"/>
          <w:szCs w:val="24"/>
        </w:rPr>
        <w:t>WCF</w:t>
      </w:r>
    </w:p>
    <w:p w14:paraId="5885DD9A" w14:textId="77777777" w:rsidR="0078662C" w:rsidRDefault="0078662C" w:rsidP="0078662C">
      <w:pPr>
        <w:rPr>
          <w:rFonts w:ascii="Constantia" w:hAnsi="Constantia"/>
          <w:sz w:val="24"/>
          <w:szCs w:val="24"/>
        </w:rPr>
      </w:pPr>
    </w:p>
    <w:p w14:paraId="150B4C74" w14:textId="4FED2A8A" w:rsidR="0078662C" w:rsidRPr="00160819" w:rsidRDefault="0078662C" w:rsidP="0078662C">
      <w:pPr>
        <w:rPr>
          <w:rFonts w:ascii="Constantia" w:hAnsi="Constantia"/>
          <w:sz w:val="24"/>
          <w:szCs w:val="24"/>
          <w:u w:val="single"/>
        </w:rPr>
      </w:pPr>
      <w:r w:rsidRPr="00160819">
        <w:rPr>
          <w:rFonts w:ascii="Constantia" w:hAnsi="Constantia"/>
          <w:sz w:val="24"/>
          <w:szCs w:val="24"/>
          <w:u w:val="single"/>
        </w:rPr>
        <w:t>Class 1 – 1</w:t>
      </w:r>
      <w:r w:rsidRPr="00160819">
        <w:rPr>
          <w:rFonts w:ascii="Constantia" w:hAnsi="Constantia"/>
          <w:sz w:val="24"/>
          <w:szCs w:val="24"/>
          <w:u w:val="single"/>
          <w:vertAlign w:val="superscript"/>
        </w:rPr>
        <w:t>st</w:t>
      </w:r>
      <w:r w:rsidRPr="00160819">
        <w:rPr>
          <w:rFonts w:ascii="Constantia" w:hAnsi="Constantia"/>
          <w:sz w:val="24"/>
          <w:szCs w:val="24"/>
          <w:u w:val="single"/>
        </w:rPr>
        <w:t xml:space="preserve"> &amp; 2</w:t>
      </w:r>
      <w:r w:rsidRPr="00160819">
        <w:rPr>
          <w:rFonts w:ascii="Constantia" w:hAnsi="Constantia"/>
          <w:sz w:val="24"/>
          <w:szCs w:val="24"/>
          <w:u w:val="single"/>
          <w:vertAlign w:val="superscript"/>
        </w:rPr>
        <w:t>nd</w:t>
      </w:r>
      <w:r w:rsidRPr="00160819">
        <w:rPr>
          <w:rFonts w:ascii="Constantia" w:hAnsi="Constantia"/>
          <w:sz w:val="24"/>
          <w:szCs w:val="24"/>
          <w:u w:val="single"/>
        </w:rPr>
        <w:t xml:space="preserve"> Year Master &amp; Apprentice Shoemaking Class</w:t>
      </w:r>
    </w:p>
    <w:p w14:paraId="0259CBDE" w14:textId="1D2F513D" w:rsidR="00341306" w:rsidRDefault="002F4C77" w:rsidP="0078662C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The pair are to make 2 shoes to the specimens supplied by the judge. The Masters shoe will be a fullered flat shoe and WILL contain a fire weld. The Apprentice shoe will be a concave shoe with no weld. The judge</w:t>
      </w:r>
      <w:r w:rsidR="001E6431">
        <w:rPr>
          <w:rFonts w:ascii="Constantia" w:hAnsi="Constantia"/>
          <w:sz w:val="24"/>
          <w:szCs w:val="24"/>
        </w:rPr>
        <w:t>’</w:t>
      </w:r>
      <w:r>
        <w:rPr>
          <w:rFonts w:ascii="Constantia" w:hAnsi="Constantia"/>
          <w:sz w:val="24"/>
          <w:szCs w:val="24"/>
        </w:rPr>
        <w:t>s shoes will be presented on the day of the competition.</w:t>
      </w:r>
      <w:r w:rsidR="00341306">
        <w:rPr>
          <w:rFonts w:ascii="Constantia" w:hAnsi="Constantia"/>
          <w:sz w:val="24"/>
          <w:szCs w:val="24"/>
        </w:rPr>
        <w:t xml:space="preserve">    </w:t>
      </w:r>
    </w:p>
    <w:p w14:paraId="20BA26C8" w14:textId="092C44D8" w:rsidR="0078662C" w:rsidRPr="00341306" w:rsidRDefault="00341306" w:rsidP="0078662C">
      <w:pPr>
        <w:rPr>
          <w:rFonts w:ascii="Constantia" w:hAnsi="Constantia"/>
          <w:b/>
          <w:bCs/>
          <w:sz w:val="24"/>
          <w:szCs w:val="24"/>
        </w:rPr>
      </w:pPr>
      <w:r w:rsidRPr="00341306">
        <w:rPr>
          <w:rFonts w:ascii="Constantia" w:hAnsi="Constantia"/>
          <w:b/>
          <w:bCs/>
          <w:sz w:val="24"/>
          <w:szCs w:val="24"/>
        </w:rPr>
        <w:t>Time Allowed 55 Minutes</w:t>
      </w:r>
    </w:p>
    <w:p w14:paraId="4C5E18D9" w14:textId="50EC0DD4" w:rsidR="0078662C" w:rsidRDefault="0078662C" w:rsidP="0078662C">
      <w:pPr>
        <w:rPr>
          <w:rFonts w:ascii="Constantia" w:hAnsi="Constantia"/>
          <w:sz w:val="24"/>
          <w:szCs w:val="24"/>
        </w:rPr>
      </w:pPr>
    </w:p>
    <w:p w14:paraId="0ADB656C" w14:textId="1DCE86D3" w:rsidR="0078662C" w:rsidRDefault="0078662C" w:rsidP="0078662C">
      <w:pPr>
        <w:rPr>
          <w:rFonts w:ascii="Constantia" w:hAnsi="Constantia"/>
          <w:sz w:val="24"/>
          <w:szCs w:val="24"/>
        </w:rPr>
      </w:pPr>
    </w:p>
    <w:p w14:paraId="17171509" w14:textId="02C03B7E" w:rsidR="0078662C" w:rsidRPr="00160819" w:rsidRDefault="0078662C" w:rsidP="0078662C">
      <w:pPr>
        <w:rPr>
          <w:rFonts w:ascii="Constantia" w:hAnsi="Constantia"/>
          <w:b/>
          <w:bCs/>
          <w:sz w:val="24"/>
          <w:szCs w:val="24"/>
          <w:u w:val="single"/>
        </w:rPr>
      </w:pPr>
      <w:r w:rsidRPr="00160819">
        <w:rPr>
          <w:rFonts w:ascii="Constantia" w:hAnsi="Constantia"/>
          <w:b/>
          <w:bCs/>
          <w:sz w:val="24"/>
          <w:szCs w:val="24"/>
          <w:u w:val="single"/>
        </w:rPr>
        <w:t>Class 2 – 3</w:t>
      </w:r>
      <w:r w:rsidRPr="00160819">
        <w:rPr>
          <w:rFonts w:ascii="Constantia" w:hAnsi="Constantia"/>
          <w:b/>
          <w:bCs/>
          <w:sz w:val="24"/>
          <w:szCs w:val="24"/>
          <w:u w:val="single"/>
          <w:vertAlign w:val="superscript"/>
        </w:rPr>
        <w:t>rd</w:t>
      </w:r>
      <w:r w:rsidRPr="00160819">
        <w:rPr>
          <w:rFonts w:ascii="Constantia" w:hAnsi="Constantia"/>
          <w:b/>
          <w:bCs/>
          <w:sz w:val="24"/>
          <w:szCs w:val="24"/>
          <w:u w:val="single"/>
        </w:rPr>
        <w:t xml:space="preserve"> &amp; 4</w:t>
      </w:r>
      <w:r w:rsidRPr="00160819">
        <w:rPr>
          <w:rFonts w:ascii="Constantia" w:hAnsi="Constantia"/>
          <w:b/>
          <w:bCs/>
          <w:sz w:val="24"/>
          <w:szCs w:val="24"/>
          <w:u w:val="single"/>
          <w:vertAlign w:val="superscript"/>
        </w:rPr>
        <w:t>th</w:t>
      </w:r>
      <w:r w:rsidRPr="00160819">
        <w:rPr>
          <w:rFonts w:ascii="Constantia" w:hAnsi="Constantia"/>
          <w:b/>
          <w:bCs/>
          <w:sz w:val="24"/>
          <w:szCs w:val="24"/>
          <w:u w:val="single"/>
        </w:rPr>
        <w:t xml:space="preserve"> Year Master &amp; Apprentice Shoeing Class</w:t>
      </w:r>
    </w:p>
    <w:p w14:paraId="613D5680" w14:textId="77777777" w:rsidR="00341306" w:rsidRDefault="002F4C77" w:rsidP="0078662C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The pair will shoe a side of a horse as directed. The master will trim and</w:t>
      </w:r>
      <w:r w:rsidR="00341306">
        <w:rPr>
          <w:rFonts w:ascii="Constantia" w:hAnsi="Constantia"/>
          <w:sz w:val="24"/>
          <w:szCs w:val="24"/>
        </w:rPr>
        <w:t xml:space="preserve"> make and</w:t>
      </w:r>
      <w:r>
        <w:rPr>
          <w:rFonts w:ascii="Constantia" w:hAnsi="Constantia"/>
          <w:sz w:val="24"/>
          <w:szCs w:val="24"/>
        </w:rPr>
        <w:t xml:space="preserve"> fit and attach a ¾ fullered front shoe. The Apprentice will trim</w:t>
      </w:r>
      <w:r w:rsidR="00341306">
        <w:rPr>
          <w:rFonts w:ascii="Constantia" w:hAnsi="Constantia"/>
          <w:sz w:val="24"/>
          <w:szCs w:val="24"/>
        </w:rPr>
        <w:t xml:space="preserve"> and make and fit and attach a Concave hind shoe.              </w:t>
      </w:r>
    </w:p>
    <w:p w14:paraId="23B6F797" w14:textId="0A519017" w:rsidR="002F4C77" w:rsidRDefault="00341306" w:rsidP="0078662C">
      <w:pPr>
        <w:rPr>
          <w:rFonts w:ascii="Constantia" w:hAnsi="Constantia"/>
          <w:b/>
          <w:bCs/>
          <w:sz w:val="24"/>
          <w:szCs w:val="24"/>
        </w:rPr>
      </w:pPr>
      <w:r w:rsidRPr="00341306">
        <w:rPr>
          <w:rFonts w:ascii="Constantia" w:hAnsi="Constantia"/>
          <w:b/>
          <w:bCs/>
          <w:sz w:val="24"/>
          <w:szCs w:val="24"/>
        </w:rPr>
        <w:t>Time Allowed 60 Minutes</w:t>
      </w:r>
    </w:p>
    <w:p w14:paraId="76117754" w14:textId="171BBB78" w:rsidR="00952097" w:rsidRDefault="00952097" w:rsidP="0078662C">
      <w:pPr>
        <w:rPr>
          <w:rFonts w:ascii="Constantia" w:hAnsi="Constantia"/>
          <w:b/>
          <w:bCs/>
          <w:sz w:val="24"/>
          <w:szCs w:val="24"/>
        </w:rPr>
      </w:pPr>
    </w:p>
    <w:p w14:paraId="4BC25977" w14:textId="18430B47" w:rsidR="12598546" w:rsidRDefault="12598546" w:rsidP="12598546">
      <w:pPr>
        <w:rPr>
          <w:rFonts w:ascii="Constantia" w:hAnsi="Constantia"/>
          <w:b/>
          <w:bCs/>
          <w:sz w:val="24"/>
          <w:szCs w:val="24"/>
        </w:rPr>
      </w:pPr>
    </w:p>
    <w:p w14:paraId="4BEE967C" w14:textId="082AED99" w:rsidR="12598546" w:rsidRDefault="12598546" w:rsidP="12598546">
      <w:pPr>
        <w:rPr>
          <w:rFonts w:ascii="Constantia" w:hAnsi="Constantia"/>
          <w:b/>
          <w:bCs/>
          <w:sz w:val="24"/>
          <w:szCs w:val="24"/>
        </w:rPr>
      </w:pPr>
    </w:p>
    <w:p w14:paraId="059BA4D5" w14:textId="7E61C4E3" w:rsidR="12598546" w:rsidRDefault="12598546" w:rsidP="12598546">
      <w:pPr>
        <w:rPr>
          <w:rFonts w:ascii="Constantia" w:hAnsi="Constantia"/>
          <w:b/>
          <w:bCs/>
          <w:sz w:val="24"/>
          <w:szCs w:val="24"/>
        </w:rPr>
      </w:pPr>
    </w:p>
    <w:p w14:paraId="1DF39814" w14:textId="09EA0BA7" w:rsidR="00952097" w:rsidRDefault="00952097" w:rsidP="0078662C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b/>
          <w:bCs/>
          <w:sz w:val="24"/>
          <w:szCs w:val="24"/>
        </w:rPr>
        <w:t>Rules</w:t>
      </w:r>
    </w:p>
    <w:p w14:paraId="72CDC009" w14:textId="5A4D0637" w:rsidR="00952097" w:rsidRDefault="00952097" w:rsidP="0078662C">
      <w:pPr>
        <w:rPr>
          <w:rFonts w:ascii="Constantia" w:hAnsi="Constantia"/>
          <w:sz w:val="24"/>
          <w:szCs w:val="24"/>
        </w:rPr>
      </w:pPr>
    </w:p>
    <w:p w14:paraId="57F44A04" w14:textId="2F02B54D" w:rsidR="00952097" w:rsidRDefault="00E062F3" w:rsidP="00E062F3">
      <w:pPr>
        <w:pStyle w:val="ListParagraph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Safety glasses </w:t>
      </w:r>
      <w:r w:rsidRPr="000C126B">
        <w:rPr>
          <w:rFonts w:ascii="Constantia" w:hAnsi="Constantia"/>
          <w:b/>
          <w:bCs/>
          <w:sz w:val="24"/>
          <w:szCs w:val="24"/>
        </w:rPr>
        <w:t>MUST</w:t>
      </w:r>
      <w:r>
        <w:rPr>
          <w:rFonts w:ascii="Constantia" w:hAnsi="Constantia"/>
          <w:sz w:val="24"/>
          <w:szCs w:val="24"/>
        </w:rPr>
        <w:t xml:space="preserve"> be worn by </w:t>
      </w:r>
      <w:r w:rsidRPr="000C126B">
        <w:rPr>
          <w:rFonts w:ascii="Constantia" w:hAnsi="Constantia"/>
          <w:b/>
          <w:bCs/>
          <w:sz w:val="24"/>
          <w:szCs w:val="24"/>
        </w:rPr>
        <w:t>ALL</w:t>
      </w:r>
      <w:r>
        <w:rPr>
          <w:rFonts w:ascii="Constantia" w:hAnsi="Constantia"/>
          <w:sz w:val="24"/>
          <w:szCs w:val="24"/>
        </w:rPr>
        <w:t xml:space="preserve"> competitors whilst forging. Failure to do so </w:t>
      </w:r>
      <w:r w:rsidRPr="000C126B">
        <w:rPr>
          <w:rFonts w:ascii="Constantia" w:hAnsi="Constantia"/>
          <w:b/>
          <w:bCs/>
          <w:sz w:val="24"/>
          <w:szCs w:val="24"/>
        </w:rPr>
        <w:t>WILL</w:t>
      </w:r>
      <w:r>
        <w:rPr>
          <w:rFonts w:ascii="Constantia" w:hAnsi="Constantia"/>
          <w:sz w:val="24"/>
          <w:szCs w:val="24"/>
        </w:rPr>
        <w:t xml:space="preserve"> result in disqualification.</w:t>
      </w:r>
    </w:p>
    <w:p w14:paraId="15F222B7" w14:textId="6768FFDE" w:rsidR="00E062F3" w:rsidRDefault="00E062F3" w:rsidP="00E062F3">
      <w:pPr>
        <w:pStyle w:val="ListParagraph"/>
        <w:rPr>
          <w:rFonts w:ascii="Constantia" w:hAnsi="Constantia"/>
          <w:sz w:val="24"/>
          <w:szCs w:val="24"/>
        </w:rPr>
      </w:pPr>
    </w:p>
    <w:p w14:paraId="422CC469" w14:textId="77777777" w:rsidR="00E062F3" w:rsidRDefault="00E062F3" w:rsidP="00E062F3">
      <w:pPr>
        <w:pStyle w:val="ListParagraph"/>
        <w:rPr>
          <w:rFonts w:ascii="Constantia" w:hAnsi="Constantia"/>
          <w:sz w:val="24"/>
          <w:szCs w:val="24"/>
        </w:rPr>
      </w:pPr>
    </w:p>
    <w:p w14:paraId="238805B4" w14:textId="052A94DC" w:rsidR="00E062F3" w:rsidRDefault="00E062F3" w:rsidP="00E062F3">
      <w:pPr>
        <w:pStyle w:val="ListParagraph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Masters may only compete once in any class. Apprentices may only compete in their designated category.</w:t>
      </w:r>
    </w:p>
    <w:p w14:paraId="2BC1ADFD" w14:textId="77777777" w:rsidR="00E062F3" w:rsidRPr="00E062F3" w:rsidRDefault="00E062F3" w:rsidP="00E062F3">
      <w:pPr>
        <w:pStyle w:val="ListParagraph"/>
        <w:rPr>
          <w:rFonts w:ascii="Constantia" w:hAnsi="Constantia"/>
          <w:sz w:val="24"/>
          <w:szCs w:val="24"/>
        </w:rPr>
      </w:pPr>
    </w:p>
    <w:p w14:paraId="4D9D6F3F" w14:textId="77777777" w:rsidR="00E062F3" w:rsidRDefault="00E062F3" w:rsidP="00E062F3">
      <w:pPr>
        <w:pStyle w:val="ListParagraph"/>
        <w:rPr>
          <w:rFonts w:ascii="Constantia" w:hAnsi="Constantia"/>
          <w:sz w:val="24"/>
          <w:szCs w:val="24"/>
        </w:rPr>
      </w:pPr>
    </w:p>
    <w:p w14:paraId="3C50C5EF" w14:textId="2E64BAB1" w:rsidR="00E062F3" w:rsidRDefault="00E062F3" w:rsidP="00E062F3">
      <w:pPr>
        <w:pStyle w:val="ListParagraph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The Chief Stewards decision is final.</w:t>
      </w:r>
    </w:p>
    <w:p w14:paraId="695AD211" w14:textId="7E15D3C9" w:rsidR="00E062F3" w:rsidRDefault="00E062F3" w:rsidP="00E062F3">
      <w:pPr>
        <w:pStyle w:val="ListParagraph"/>
        <w:rPr>
          <w:rFonts w:ascii="Constantia" w:hAnsi="Constantia"/>
          <w:sz w:val="24"/>
          <w:szCs w:val="24"/>
        </w:rPr>
      </w:pPr>
    </w:p>
    <w:p w14:paraId="266AB9DC" w14:textId="77777777" w:rsidR="00E062F3" w:rsidRDefault="00E062F3" w:rsidP="00E062F3">
      <w:pPr>
        <w:pStyle w:val="ListParagraph"/>
        <w:rPr>
          <w:rFonts w:ascii="Constantia" w:hAnsi="Constantia"/>
          <w:sz w:val="24"/>
          <w:szCs w:val="24"/>
        </w:rPr>
      </w:pPr>
    </w:p>
    <w:p w14:paraId="629DE9B3" w14:textId="6FB9F02D" w:rsidR="00E062F3" w:rsidRPr="00E062F3" w:rsidRDefault="00E062F3" w:rsidP="00E062F3">
      <w:pPr>
        <w:pStyle w:val="ListParagraph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E062F3">
        <w:rPr>
          <w:rFonts w:ascii="Constantia" w:hAnsi="Constantia" w:cs="Arial"/>
          <w:sz w:val="24"/>
          <w:szCs w:val="24"/>
        </w:rPr>
        <w:t>All steel stock will be provided. Nails will be provided. Each competitor will be provided with a Coke forge and shop Anvil.</w:t>
      </w:r>
    </w:p>
    <w:p w14:paraId="6EF745A9" w14:textId="77777777" w:rsidR="00E062F3" w:rsidRPr="00E062F3" w:rsidRDefault="00E062F3" w:rsidP="00E062F3">
      <w:pPr>
        <w:pStyle w:val="ListParagraph"/>
        <w:rPr>
          <w:rFonts w:ascii="Constantia" w:hAnsi="Constantia"/>
          <w:sz w:val="24"/>
          <w:szCs w:val="24"/>
        </w:rPr>
      </w:pPr>
    </w:p>
    <w:p w14:paraId="4B3FF06C" w14:textId="77777777" w:rsidR="00E062F3" w:rsidRPr="00E062F3" w:rsidRDefault="00E062F3" w:rsidP="00E062F3">
      <w:pPr>
        <w:pStyle w:val="ListParagraph"/>
        <w:rPr>
          <w:rFonts w:ascii="Constantia" w:hAnsi="Constantia"/>
          <w:sz w:val="24"/>
          <w:szCs w:val="24"/>
        </w:rPr>
      </w:pPr>
    </w:p>
    <w:p w14:paraId="31774F8D" w14:textId="2CF8A353" w:rsidR="00E062F3" w:rsidRPr="00E062F3" w:rsidRDefault="00E062F3" w:rsidP="00E062F3">
      <w:pPr>
        <w:pStyle w:val="ListParagraph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764C4DBB">
        <w:rPr>
          <w:rFonts w:ascii="Constantia" w:hAnsi="Constantia" w:cs="Arial"/>
          <w:sz w:val="24"/>
          <w:szCs w:val="24"/>
        </w:rPr>
        <w:t>All overseas competitors must apply to the Farriers Registration Council for an application to complete and proof of this must be shown prior to competing</w:t>
      </w:r>
      <w:r w:rsidR="1494F121" w:rsidRPr="764C4DBB">
        <w:rPr>
          <w:rFonts w:ascii="Constantia" w:hAnsi="Constantia" w:cs="Arial"/>
          <w:sz w:val="24"/>
          <w:szCs w:val="24"/>
        </w:rPr>
        <w:t>.</w:t>
      </w:r>
    </w:p>
    <w:p w14:paraId="23AA8F7B" w14:textId="0183CE97" w:rsidR="764C4DBB" w:rsidRDefault="764C4DBB" w:rsidP="764C4DBB">
      <w:pPr>
        <w:rPr>
          <w:rFonts w:ascii="Constantia" w:hAnsi="Constantia"/>
          <w:sz w:val="24"/>
          <w:szCs w:val="24"/>
        </w:rPr>
      </w:pPr>
    </w:p>
    <w:p w14:paraId="372E01FF" w14:textId="1F24E007" w:rsidR="1494F121" w:rsidRDefault="1494F121" w:rsidP="764C4DBB">
      <w:pPr>
        <w:pStyle w:val="ListParagraph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764C4DBB">
        <w:rPr>
          <w:rFonts w:ascii="Constantia" w:hAnsi="Constantia"/>
          <w:sz w:val="24"/>
          <w:szCs w:val="24"/>
        </w:rPr>
        <w:t>All competitors to attend prize giving. Any competitor not turning up to prize giv</w:t>
      </w:r>
      <w:r w:rsidR="57DBED13" w:rsidRPr="764C4DBB">
        <w:rPr>
          <w:rFonts w:ascii="Constantia" w:hAnsi="Constantia"/>
          <w:sz w:val="24"/>
          <w:szCs w:val="24"/>
        </w:rPr>
        <w:t xml:space="preserve">ing unless </w:t>
      </w:r>
      <w:r w:rsidR="3A8AC8DC" w:rsidRPr="764C4DBB">
        <w:rPr>
          <w:rFonts w:ascii="Constantia" w:hAnsi="Constantia"/>
          <w:sz w:val="24"/>
          <w:szCs w:val="24"/>
        </w:rPr>
        <w:t xml:space="preserve">authorised by the chief steward in exceptional circumstances, </w:t>
      </w:r>
      <w:r w:rsidR="19DD3B75" w:rsidRPr="764C4DBB">
        <w:rPr>
          <w:rFonts w:ascii="Constantia" w:hAnsi="Constantia"/>
          <w:sz w:val="24"/>
          <w:szCs w:val="24"/>
        </w:rPr>
        <w:t>will be penalised.</w:t>
      </w:r>
    </w:p>
    <w:p w14:paraId="7E0912B6" w14:textId="3FBA6303" w:rsidR="764C4DBB" w:rsidRDefault="764C4DBB" w:rsidP="764C4DBB">
      <w:pPr>
        <w:rPr>
          <w:rFonts w:ascii="Constantia" w:hAnsi="Constantia"/>
          <w:sz w:val="24"/>
          <w:szCs w:val="24"/>
        </w:rPr>
      </w:pPr>
    </w:p>
    <w:p w14:paraId="41E0E9B0" w14:textId="57DE73ED" w:rsidR="00E062F3" w:rsidRDefault="00E062F3" w:rsidP="00E062F3">
      <w:pPr>
        <w:pStyle w:val="ListParagraph"/>
        <w:rPr>
          <w:rFonts w:ascii="Constantia" w:hAnsi="Constantia"/>
          <w:sz w:val="24"/>
          <w:szCs w:val="24"/>
        </w:rPr>
      </w:pPr>
    </w:p>
    <w:p w14:paraId="0C1237F9" w14:textId="31F9FC03" w:rsidR="000C126B" w:rsidRDefault="000C126B" w:rsidP="00E062F3">
      <w:pPr>
        <w:pStyle w:val="ListParagraph"/>
        <w:rPr>
          <w:rFonts w:ascii="Constantia" w:hAnsi="Constantia"/>
          <w:sz w:val="24"/>
          <w:szCs w:val="24"/>
        </w:rPr>
      </w:pPr>
    </w:p>
    <w:p w14:paraId="5E45CD8A" w14:textId="36EB07CB" w:rsidR="000C126B" w:rsidRDefault="000C126B" w:rsidP="00E062F3">
      <w:pPr>
        <w:pStyle w:val="ListParagraph"/>
        <w:rPr>
          <w:rFonts w:ascii="Constantia" w:hAnsi="Constantia"/>
          <w:sz w:val="24"/>
          <w:szCs w:val="24"/>
        </w:rPr>
      </w:pPr>
    </w:p>
    <w:p w14:paraId="7196B65C" w14:textId="3DDEC96E" w:rsidR="000C126B" w:rsidRDefault="000C126B" w:rsidP="00E062F3">
      <w:pPr>
        <w:pStyle w:val="ListParagraph"/>
        <w:rPr>
          <w:rFonts w:ascii="Constantia" w:hAnsi="Constantia"/>
          <w:sz w:val="24"/>
          <w:szCs w:val="24"/>
        </w:rPr>
      </w:pPr>
    </w:p>
    <w:p w14:paraId="26E24AEB" w14:textId="5260D790" w:rsidR="000C126B" w:rsidRDefault="000C126B" w:rsidP="00E062F3">
      <w:pPr>
        <w:pStyle w:val="ListParagraph"/>
        <w:rPr>
          <w:rFonts w:ascii="Constantia" w:hAnsi="Constantia"/>
          <w:sz w:val="24"/>
          <w:szCs w:val="24"/>
        </w:rPr>
      </w:pPr>
    </w:p>
    <w:p w14:paraId="683A8002" w14:textId="274DBE9F" w:rsidR="000C126B" w:rsidRDefault="000C126B" w:rsidP="00E062F3">
      <w:pPr>
        <w:pStyle w:val="ListParagraph"/>
        <w:rPr>
          <w:rFonts w:ascii="Constantia" w:hAnsi="Constantia"/>
          <w:sz w:val="24"/>
          <w:szCs w:val="24"/>
        </w:rPr>
      </w:pPr>
    </w:p>
    <w:p w14:paraId="6C9690D5" w14:textId="673F289F" w:rsidR="000C126B" w:rsidRDefault="000C126B" w:rsidP="00E062F3">
      <w:pPr>
        <w:pStyle w:val="ListParagraph"/>
        <w:rPr>
          <w:rFonts w:ascii="Constantia" w:hAnsi="Constantia"/>
          <w:sz w:val="24"/>
          <w:szCs w:val="24"/>
        </w:rPr>
      </w:pPr>
    </w:p>
    <w:p w14:paraId="7D0655AB" w14:textId="77116F43" w:rsidR="000C126B" w:rsidRDefault="000C126B" w:rsidP="00E062F3">
      <w:pPr>
        <w:pStyle w:val="ListParagraph"/>
        <w:rPr>
          <w:rFonts w:ascii="Constantia" w:hAnsi="Constantia"/>
          <w:sz w:val="24"/>
          <w:szCs w:val="24"/>
        </w:rPr>
      </w:pPr>
    </w:p>
    <w:p w14:paraId="72E65E24" w14:textId="0AB66E36" w:rsidR="000C126B" w:rsidRDefault="000C126B" w:rsidP="00E062F3">
      <w:pPr>
        <w:pStyle w:val="ListParagraph"/>
        <w:rPr>
          <w:rFonts w:ascii="Constantia" w:hAnsi="Constantia"/>
          <w:sz w:val="24"/>
          <w:szCs w:val="24"/>
        </w:rPr>
      </w:pPr>
    </w:p>
    <w:p w14:paraId="13AECD16" w14:textId="33FE72B3" w:rsidR="000C126B" w:rsidRDefault="000C126B" w:rsidP="00E062F3">
      <w:pPr>
        <w:pStyle w:val="ListParagraph"/>
        <w:rPr>
          <w:rFonts w:ascii="Constantia" w:hAnsi="Constantia"/>
          <w:sz w:val="24"/>
          <w:szCs w:val="24"/>
        </w:rPr>
      </w:pPr>
    </w:p>
    <w:p w14:paraId="43830F39" w14:textId="15EBE184" w:rsidR="000C126B" w:rsidRDefault="000C126B" w:rsidP="00E062F3">
      <w:pPr>
        <w:pStyle w:val="ListParagraph"/>
        <w:rPr>
          <w:rFonts w:ascii="Constantia" w:hAnsi="Constantia"/>
          <w:sz w:val="24"/>
          <w:szCs w:val="24"/>
        </w:rPr>
      </w:pPr>
    </w:p>
    <w:p w14:paraId="05462B41" w14:textId="6FF601A0" w:rsidR="000C126B" w:rsidRPr="00177448" w:rsidRDefault="000C126B" w:rsidP="00177448">
      <w:pPr>
        <w:rPr>
          <w:rFonts w:ascii="Constantia" w:hAnsi="Constantia"/>
          <w:sz w:val="24"/>
          <w:szCs w:val="24"/>
        </w:rPr>
      </w:pPr>
      <w:bookmarkStart w:id="0" w:name="_GoBack"/>
      <w:bookmarkEnd w:id="0"/>
    </w:p>
    <w:sectPr w:rsidR="000C126B" w:rsidRPr="001774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 Black">
    <w:altName w:val="Georgia Pro Black"/>
    <w:charset w:val="00"/>
    <w:family w:val="roman"/>
    <w:pitch w:val="variable"/>
    <w:sig w:usb0="80000287" w:usb1="0000004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A30D4"/>
    <w:multiLevelType w:val="hybridMultilevel"/>
    <w:tmpl w:val="21CCEA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00E99"/>
    <w:multiLevelType w:val="hybridMultilevel"/>
    <w:tmpl w:val="F3244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2C"/>
    <w:rsid w:val="0001533D"/>
    <w:rsid w:val="00050DE2"/>
    <w:rsid w:val="000996C0"/>
    <w:rsid w:val="000C126B"/>
    <w:rsid w:val="00160819"/>
    <w:rsid w:val="00177448"/>
    <w:rsid w:val="001E6431"/>
    <w:rsid w:val="002839E3"/>
    <w:rsid w:val="002F4C77"/>
    <w:rsid w:val="00341306"/>
    <w:rsid w:val="00430901"/>
    <w:rsid w:val="00431D5B"/>
    <w:rsid w:val="00467D46"/>
    <w:rsid w:val="00664DF0"/>
    <w:rsid w:val="0078662C"/>
    <w:rsid w:val="008477F7"/>
    <w:rsid w:val="00952097"/>
    <w:rsid w:val="00B767F5"/>
    <w:rsid w:val="00DD5157"/>
    <w:rsid w:val="00DF1331"/>
    <w:rsid w:val="00E062F3"/>
    <w:rsid w:val="00EE4CA9"/>
    <w:rsid w:val="0843E1AB"/>
    <w:rsid w:val="0ADDEA7B"/>
    <w:rsid w:val="12598546"/>
    <w:rsid w:val="1494F121"/>
    <w:rsid w:val="199C05E3"/>
    <w:rsid w:val="19DD3B75"/>
    <w:rsid w:val="1B36E431"/>
    <w:rsid w:val="1CE0384B"/>
    <w:rsid w:val="1EAAA37A"/>
    <w:rsid w:val="34E3A17D"/>
    <w:rsid w:val="3796D669"/>
    <w:rsid w:val="39FADA9F"/>
    <w:rsid w:val="3A8AC8DC"/>
    <w:rsid w:val="3E081DC9"/>
    <w:rsid w:val="3FA3EE2A"/>
    <w:rsid w:val="57DBED13"/>
    <w:rsid w:val="646CC496"/>
    <w:rsid w:val="764C4DBB"/>
    <w:rsid w:val="7F04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69B4F"/>
  <w15:chartTrackingRefBased/>
  <w15:docId w15:val="{F931A87A-0C8A-4400-9EEF-EDA27EE6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0.tiff"/><Relationship Id="rId4" Type="http://schemas.openxmlformats.org/officeDocument/2006/relationships/numbering" Target="numbering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AC90A3C89514BB3EEEB77B5AB6F82" ma:contentTypeVersion="2" ma:contentTypeDescription="Create a new document." ma:contentTypeScope="" ma:versionID="c7f895a698da3315d01ee35b98ca20a5">
  <xsd:schema xmlns:xsd="http://www.w3.org/2001/XMLSchema" xmlns:xs="http://www.w3.org/2001/XMLSchema" xmlns:p="http://schemas.microsoft.com/office/2006/metadata/properties" xmlns:ns2="18e27075-8b8b-4617-a17b-5ac5aadaa745" targetNamespace="http://schemas.microsoft.com/office/2006/metadata/properties" ma:root="true" ma:fieldsID="5d23068d5a9d3918a99538b7fa990ad6" ns2:_="">
    <xsd:import namespace="18e27075-8b8b-4617-a17b-5ac5aadaa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27075-8b8b-4617-a17b-5ac5aadaa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12AD8-5A93-47BD-81C6-6093BAFB6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A94CF-61DC-48D1-BB96-7AAE11B0D6E4}">
  <ds:schemaRefs>
    <ds:schemaRef ds:uri="http://schemas.microsoft.com/office/infopath/2007/PartnerControls"/>
    <ds:schemaRef ds:uri="http://purl.org/dc/terms/"/>
    <ds:schemaRef ds:uri="18e27075-8b8b-4617-a17b-5ac5aadaa745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C3B6A87-907D-4C3B-A31F-36FA5EA9F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27075-8b8b-4617-a17b-5ac5aadaa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Accounts</cp:lastModifiedBy>
  <cp:revision>3</cp:revision>
  <dcterms:created xsi:type="dcterms:W3CDTF">2023-01-11T14:55:00Z</dcterms:created>
  <dcterms:modified xsi:type="dcterms:W3CDTF">2023-01-11T14:55:00Z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0x010100C6BAC90A3C89514BB3EEEB77B5AB6F82</vt:lpwstr>
  </property>
</Properties>
</file>